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FF90" w14:textId="50CD3AA6" w:rsidR="003F64A6" w:rsidRDefault="003F64A6" w:rsidP="00441B7B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BURSA YAREN LEYLEK VE </w:t>
      </w:r>
      <w:proofErr w:type="gramStart"/>
      <w:r w:rsidRPr="003F64A6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ADEM</w:t>
      </w:r>
      <w:proofErr w:type="gramEnd"/>
      <w:r w:rsidRPr="003F64A6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AMCA ULUSLARARASI </w:t>
      </w:r>
      <w:r w:rsidR="00845C5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JURİLİ </w:t>
      </w:r>
      <w:r w:rsidRPr="003F64A6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POSTER SERGİSİ ŞARTNAMESİ</w:t>
      </w:r>
    </w:p>
    <w:p w14:paraId="1E85110E" w14:textId="77777777" w:rsidR="003F64A6" w:rsidRPr="003F64A6" w:rsidRDefault="003F64A6" w:rsidP="00441B7B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1337463E" w14:textId="4A265412" w:rsidR="006D6915" w:rsidRPr="009B7EC3" w:rsidRDefault="00406CD9" w:rsidP="009B7EC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Bursa Uludağ Üniversitesi Teknik Bilimler Meslek Yüksekokulu ile Bursa Büyükşehir Belediyesi Kent Tarihi, Tanıtım ve Turizm Dairesi Başkanlığı iş birliğinde düzenlenmesi planlanan “Bursa Yaren Leylek ve </w:t>
      </w:r>
      <w:proofErr w:type="gramStart"/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Adem</w:t>
      </w:r>
      <w:proofErr w:type="gramEnd"/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Amca Uluslararası Jürili Poster Sergisi”, doğa, insan ve kültürel değerler arasındaki bağı sanat ve tasarım aracılığıyla görünür kılmayı hedeflemektedir. Her yıl gerçekleştirilmesi öngörülen sergi, Bursa’nın Karacabey ilçesine bağlı </w:t>
      </w:r>
      <w:proofErr w:type="spellStart"/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Eskikaraağaç</w:t>
      </w:r>
      <w:proofErr w:type="spellEnd"/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="00F376A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köyünde</w:t>
      </w:r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yaşayan ve dostlukları dünya 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gündeminde olan</w:t>
      </w:r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Yaren Leylek ile </w:t>
      </w:r>
      <w:proofErr w:type="gramStart"/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Adem</w:t>
      </w:r>
      <w:proofErr w:type="gramEnd"/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Amca’nın ilham verici hikâyesini odağına almaktadır.</w:t>
      </w:r>
    </w:p>
    <w:p w14:paraId="0E6C994E" w14:textId="56827C25" w:rsidR="003F64A6" w:rsidRPr="00441B7B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41B7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Sergileme Alanları</w:t>
      </w:r>
    </w:p>
    <w:p w14:paraId="774202B3" w14:textId="7777777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Posterler, sanat jürisi tarafından değerlendirilecek ve seçilecektir.</w:t>
      </w:r>
    </w:p>
    <w:p w14:paraId="3A6E842A" w14:textId="77777777" w:rsidR="003F64A6" w:rsidRPr="006D6915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D691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Seçilen eserler:</w:t>
      </w:r>
    </w:p>
    <w:p w14:paraId="3CD111E7" w14:textId="7FF4E99C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Eskikaraağaç</w:t>
      </w:r>
      <w:proofErr w:type="spellEnd"/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="00F376A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köyü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şenlik alanında fiziksel olarak sergilenecektir.</w:t>
      </w:r>
    </w:p>
    <w:p w14:paraId="51C80100" w14:textId="60CBC80C" w:rsidR="003F64A6" w:rsidRDefault="00406CD9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Aynı zamanda sergi, </w:t>
      </w:r>
      <w:r w:rsidR="003F64A6"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Bursa Büyükşehir Belediyesi Kent Tarihi, Tanıtım ve Turizm Dairesi Başkanlığına ait etkinlik web sitesi </w:t>
      </w:r>
      <w:r w:rsidR="00AB79F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ile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="003F64A6"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Uluslararası İnsan ve Sanat Araştırmaları Dergisi Sanat Galerisi’nde eş zamanlı 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ve çevrimiçi </w:t>
      </w:r>
      <w:r w:rsidR="003F64A6"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olarak sergilenecektir.</w:t>
      </w:r>
    </w:p>
    <w:p w14:paraId="5CD250C3" w14:textId="77777777" w:rsidR="006D6915" w:rsidRPr="003F64A6" w:rsidRDefault="006D6915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00DB2DA1" w14:textId="77777777" w:rsidR="003F64A6" w:rsidRPr="00441B7B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41B7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Sergiye kabul edilen eser sahiplerine:</w:t>
      </w:r>
    </w:p>
    <w:p w14:paraId="7B037621" w14:textId="7777777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Katılım sertifikası verilecektir.</w:t>
      </w:r>
    </w:p>
    <w:p w14:paraId="4ED7C866" w14:textId="34D162D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Dijital sergi kataloğu hazırlanacak ve çevrim içi sergi platformları üzerinden erişime açılacaktır.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472FC6FF" w14:textId="41A48E44" w:rsidR="003F64A6" w:rsidRPr="00441B7B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41B7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Konu</w:t>
      </w:r>
    </w:p>
    <w:p w14:paraId="5BDDCF87" w14:textId="523D4D3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Dostluk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676F5777" w14:textId="7777777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Sadakat</w:t>
      </w:r>
    </w:p>
    <w:p w14:paraId="357B5FE0" w14:textId="7777777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Doğa ve insan ilişkisi</w:t>
      </w:r>
    </w:p>
    <w:p w14:paraId="5919E093" w14:textId="7777777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Göç ve bekleyiş</w:t>
      </w:r>
    </w:p>
    <w:p w14:paraId="50C95D30" w14:textId="2700131C" w:rsid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Süreklilik ve bağlılık</w:t>
      </w:r>
      <w:r w:rsidR="006073E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172F892E" w14:textId="77777777" w:rsidR="006D6915" w:rsidRPr="003F64A6" w:rsidRDefault="006D6915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808E8F5" w14:textId="7B272F9E" w:rsidR="003F64A6" w:rsidRPr="00441B7B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41B7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Katılım Koşulları</w:t>
      </w:r>
    </w:p>
    <w:p w14:paraId="68DDD5C5" w14:textId="7777777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Sergi; profesyonel tasarımcılara, akademisyenlere, öğrencilere ve sanatçılara açıktır.</w:t>
      </w:r>
    </w:p>
    <w:p w14:paraId="215ECD72" w14:textId="4291D824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Katılım bireysel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 ücretsizidir.</w:t>
      </w:r>
    </w:p>
    <w:p w14:paraId="4CFC50F3" w14:textId="41048FC4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Her katılımcı yalnızca 1 (bir) eser ile başvurabilir.</w:t>
      </w:r>
    </w:p>
    <w:p w14:paraId="06BA5F82" w14:textId="0B8C3F94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Eserler özgün olmalı, </w:t>
      </w:r>
      <w:r w:rsidR="00A54E9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2026 yılı tarihli ve 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daha önce herhangi bir sergide yer almamış ve</w:t>
      </w:r>
      <w:r w:rsidR="00A54E9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ya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yayımlanmamış olmalıdır.</w:t>
      </w:r>
    </w:p>
    <w:p w14:paraId="36EEC0EA" w14:textId="77777777" w:rsid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Tüm hukuki ve etik sorumluluk eser sahibine aittir.</w:t>
      </w:r>
    </w:p>
    <w:p w14:paraId="64E9E36E" w14:textId="77777777" w:rsidR="006D6915" w:rsidRPr="003F64A6" w:rsidRDefault="006D6915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B91EF02" w14:textId="15090AE1" w:rsidR="003F64A6" w:rsidRPr="00441B7B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41B7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Teknik Özellikler</w:t>
      </w:r>
    </w:p>
    <w:p w14:paraId="688AED47" w14:textId="4B3CC3F7" w:rsid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Çalışmalar dijital ortamda </w:t>
      </w:r>
      <w:r w:rsidR="00A54E9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50 X 70 cm 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hazırlanmalıdır.</w:t>
      </w:r>
    </w:p>
    <w:p w14:paraId="08613BFA" w14:textId="02D8A7A8" w:rsidR="0031309A" w:rsidRDefault="0031309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1309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lastRenderedPageBreak/>
        <w:t xml:space="preserve">Afişte Bursa Uludağ Üniversitesi logosu, Bursa Uludağ Üniversitesi Teknik Bilimler Meslek Yüksekokulu logosu, Bursa Büyükşehir Belediyesi logosu ve IJHAR Sanat Galerisi logosunun yer alması gerekmektedir. İlgili logoların vektörel </w:t>
      </w:r>
      <w:hyperlink r:id="rId9" w:history="1">
        <w:r w:rsidR="00203F7F" w:rsidRPr="005862BB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AI formatını</w:t>
        </w:r>
      </w:hyperlink>
      <w:r w:rsidR="00203F7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</w:t>
      </w:r>
      <w:hyperlink r:id="rId10" w:history="1">
        <w:r w:rsidR="00203F7F" w:rsidRPr="005862BB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EPS formatını</w:t>
        </w:r>
      </w:hyperlink>
      <w:r w:rsidR="00203F7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veya </w:t>
      </w:r>
      <w:hyperlink r:id="rId11" w:history="1">
        <w:r w:rsidR="00203F7F" w:rsidRPr="005862BB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 xml:space="preserve">PDF </w:t>
        </w:r>
        <w:proofErr w:type="spellStart"/>
        <w:r w:rsidR="00203F7F" w:rsidRPr="005862BB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formantını</w:t>
        </w:r>
        <w:proofErr w:type="spellEnd"/>
        <w:r w:rsidR="00203F7F" w:rsidRPr="005862BB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 xml:space="preserve"> </w:t>
        </w:r>
      </w:hyperlink>
      <w:r w:rsidRPr="0031309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temin edilebilir. Belirtilen logoların afişte yer almaması veya uygun biçimde kullanılmaması durumunda başvuruların değerlendirmeye alınamayacağı bilgilerinize sunulur.</w:t>
      </w:r>
    </w:p>
    <w:p w14:paraId="53118C26" w14:textId="77777777" w:rsidR="0031309A" w:rsidRDefault="0031309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4BDA206" w14:textId="1546AAC2" w:rsidR="003F64A6" w:rsidRPr="00406CD9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06CD9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Çözünürlük: 300 </w:t>
      </w:r>
      <w:proofErr w:type="spellStart"/>
      <w:r w:rsidRPr="00406CD9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dpi</w:t>
      </w:r>
      <w:proofErr w:type="spellEnd"/>
    </w:p>
    <w:p w14:paraId="69FD82DD" w14:textId="77777777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Renk modu: CMYK ve RGB olmak üzere iki ayrı dosya olarak gönderilmelidir.</w:t>
      </w:r>
    </w:p>
    <w:p w14:paraId="3D924B73" w14:textId="0B73EA66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Dosya formatı: JPG</w:t>
      </w:r>
      <w:r w:rsidR="007A0C9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veya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PNG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ol</w:t>
      </w:r>
      <w:r w:rsidR="00AB79F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abilir.</w:t>
      </w:r>
    </w:p>
    <w:p w14:paraId="30655B96" w14:textId="3D53951B" w:rsid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Maksimum dosya boyutu: 20 MB</w:t>
      </w:r>
      <w:r w:rsidR="00A54E9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CMYK / 5 MB RGB </w:t>
      </w:r>
    </w:p>
    <w:p w14:paraId="378BBB8B" w14:textId="3E22A5C0" w:rsidR="00C94FEE" w:rsidRDefault="00C94FEE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Yapay zekada üretilen tasarımlar değerlendirilmeye alınmayacaktır.</w:t>
      </w:r>
    </w:p>
    <w:p w14:paraId="4730C926" w14:textId="77777777" w:rsidR="006D6915" w:rsidRDefault="006D6915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BF46DFC" w14:textId="1538AEB4" w:rsidR="006D6915" w:rsidRPr="006D6915" w:rsidRDefault="006D6915" w:rsidP="006D6915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Eserlerin Gönderimi</w:t>
      </w:r>
    </w:p>
    <w:p w14:paraId="0666FEEB" w14:textId="538E8794" w:rsidR="006D6915" w:rsidRDefault="006D6915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Eserler: </w:t>
      </w:r>
      <w:hyperlink r:id="rId12" w:history="1">
        <w:r w:rsidRPr="00D43477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https://forms.gle/KPcNoSP5Y31hMqjJ6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formu ile </w:t>
      </w:r>
      <w:r w:rsidR="00530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veya</w:t>
      </w:r>
    </w:p>
    <w:p w14:paraId="5F193D48" w14:textId="6B5579A4" w:rsidR="006D6915" w:rsidRDefault="005302D3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302D3">
        <w:rPr>
          <w:rFonts w:ascii="Times New Roman" w:eastAsia="Times New Roman" w:hAnsi="Times New Roman" w:cs="Times New Roman"/>
          <w:noProof/>
          <w:color w:val="000000"/>
          <w:kern w:val="0"/>
          <w:lang w:eastAsia="tr-TR"/>
          <w14:ligatures w14:val="none"/>
        </w:rPr>
        <w:drawing>
          <wp:inline distT="0" distB="0" distL="0" distR="0" wp14:anchorId="349BB0AC" wp14:editId="772D5D38">
            <wp:extent cx="1146747" cy="1146747"/>
            <wp:effectExtent l="0" t="0" r="0" b="0"/>
            <wp:docPr id="18909737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7374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0273" cy="117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QR kodunu okutarak gönderebilirsiniz.</w:t>
      </w:r>
    </w:p>
    <w:p w14:paraId="3E28A2C9" w14:textId="3EAC122C" w:rsidR="00406CD9" w:rsidRDefault="0018701B" w:rsidP="0018701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Önemli Tarih</w:t>
      </w:r>
      <w:r w:rsidR="00406CD9" w:rsidRPr="00406CD9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ler:</w:t>
      </w:r>
    </w:p>
    <w:p w14:paraId="252D6B5E" w14:textId="66981935" w:rsidR="00406CD9" w:rsidRDefault="00406CD9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Eser 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Son </w:t>
      </w:r>
      <w:r w:rsidRPr="00406CD9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Gönderim Tarihi: 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08 Mayıs 2026 </w:t>
      </w:r>
      <w:r w:rsidR="00D37C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(Saat: 24:00’e kadar)</w:t>
      </w:r>
    </w:p>
    <w:p w14:paraId="07FF7A9E" w14:textId="75A693FF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Jüri Değerlendirmesi: 15 Mayıs 2026</w:t>
      </w:r>
    </w:p>
    <w:p w14:paraId="1025884F" w14:textId="770F60F8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Sergi Tarihi: 6-7 </w:t>
      </w:r>
      <w:r w:rsidR="0018701B" w:rsidRPr="0058680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Haziran</w:t>
      </w:r>
      <w:r w:rsidRPr="00F76B94">
        <w:rPr>
          <w:rFonts w:ascii="Times New Roman" w:eastAsia="Times New Roman" w:hAnsi="Times New Roman" w:cs="Times New Roman"/>
          <w:color w:val="FF0000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2026</w:t>
      </w:r>
    </w:p>
    <w:p w14:paraId="703273B5" w14:textId="07E5C18E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Sergi Alanı: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Eskikaraağaç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/ Karacabey / Bursa</w:t>
      </w:r>
    </w:p>
    <w:p w14:paraId="3639D9F8" w14:textId="77777777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4122066" w14:textId="7C35D24A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D37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Sergi Organizasyon: </w:t>
      </w:r>
    </w:p>
    <w:p w14:paraId="58E647B7" w14:textId="4EB77E28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D37C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Bursa Uludağ Üniversitesi TBMYO Grafik Tasarım Programı</w:t>
      </w:r>
    </w:p>
    <w:p w14:paraId="074BFAF8" w14:textId="5FF1F134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Bursa Büyükşehir Belediyesi 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Kent Tarihi, Tanıtım ve Turizm Dairesi Başkanlığı</w:t>
      </w:r>
    </w:p>
    <w:p w14:paraId="496170E0" w14:textId="4C4E65A7" w:rsid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Uluslararası İnsan ve Sanat Araştırmaları Dergisi Sanat Galerisi</w:t>
      </w:r>
    </w:p>
    <w:p w14:paraId="2154E62A" w14:textId="77777777" w:rsidR="00D37C2A" w:rsidRPr="00D37C2A" w:rsidRDefault="00D37C2A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C531AC2" w14:textId="2AC0F31F" w:rsidR="003F64A6" w:rsidRPr="00441B7B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41B7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İçerik ve Etik Kurallar</w:t>
      </w:r>
    </w:p>
    <w:p w14:paraId="03DC8174" w14:textId="66AC737B" w:rsidR="003F64A6" w:rsidRPr="003F64A6" w:rsidRDefault="003F64A6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Afiş içerikleri; şiddet, nefret söylemi, ırkçılık ve din karşıtlığı içermemelidir.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Ayrımcı, aşağılayıcı veya toplumsal değerlere zarar verici unsurlara yer verilmemelidir.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Politik propaganda içe</w:t>
      </w:r>
      <w:r w:rsidR="00441B7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rmemeli, misyonerlik veya ideolojik yönlendirmeler içermemelidir. </w:t>
      </w: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3D5EE3EF" w14:textId="16FBCBBC" w:rsidR="003F64A6" w:rsidRDefault="00AB79F3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Bu kriterlere uymayan </w:t>
      </w:r>
      <w:r w:rsidR="00D37C2A"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eserler </w:t>
      </w:r>
      <w:r w:rsidR="00D37C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ile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t</w:t>
      </w:r>
      <w:r w:rsidR="003F64A6"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elif hakkı ihlali içeren eserler değerlendirme dışı bırakılacaktır.</w:t>
      </w:r>
    </w:p>
    <w:p w14:paraId="54C3A60A" w14:textId="77777777" w:rsidR="00F376AF" w:rsidRDefault="00F376AF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14AF3F2A" w14:textId="77777777" w:rsidR="006D6915" w:rsidRPr="003F64A6" w:rsidRDefault="006D6915" w:rsidP="00441B7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0CAADB0" w14:textId="77777777" w:rsidR="003F64A6" w:rsidRPr="003B6314" w:rsidRDefault="003F64A6" w:rsidP="003B6314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3B631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11. Sanat Jürisi</w:t>
      </w:r>
    </w:p>
    <w:p w14:paraId="3A760717" w14:textId="77777777" w:rsidR="003F64A6" w:rsidRPr="003F64A6" w:rsidRDefault="003F64A6" w:rsidP="003B6314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Prof. Dr. Sezin Türk Kaya – Bursa Uludağ Üniversitesi GSF</w:t>
      </w:r>
    </w:p>
    <w:p w14:paraId="5CFAC223" w14:textId="77777777" w:rsidR="003F64A6" w:rsidRPr="003F64A6" w:rsidRDefault="003F64A6" w:rsidP="003B6314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Doç. Dr. İbrahim Yılmaz – Bandırma </w:t>
      </w:r>
      <w:proofErr w:type="spellStart"/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Onyedi</w:t>
      </w:r>
      <w:proofErr w:type="spellEnd"/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Eylül Üniversitesi GSF</w:t>
      </w:r>
    </w:p>
    <w:p w14:paraId="1AF6AF2E" w14:textId="77777777" w:rsidR="003F64A6" w:rsidRPr="003F64A6" w:rsidRDefault="003F64A6" w:rsidP="003B6314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Dr. Erhan </w:t>
      </w:r>
      <w:proofErr w:type="spellStart"/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Mutlugün</w:t>
      </w:r>
      <w:proofErr w:type="spellEnd"/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Bursa Uludağ Üniversitesi TBMYO Grafik Tasarım Programı</w:t>
      </w:r>
    </w:p>
    <w:p w14:paraId="04AB31DC" w14:textId="77777777" w:rsidR="003F64A6" w:rsidRPr="003F64A6" w:rsidRDefault="003F64A6" w:rsidP="003B6314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Öğr. Gör. Gültekin Erdal – Bursa Uludağ Üniversitesi TBMYO Grafik Tasarım Programı</w:t>
      </w:r>
    </w:p>
    <w:p w14:paraId="36A4769A" w14:textId="77777777" w:rsidR="003F64A6" w:rsidRDefault="003F64A6" w:rsidP="003B6314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F64A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Bursa Büyükşehir Belediyesi Kent Tarihi, Tanıtım ve Turizm Dairesi Başkanlığı Temsilcisi</w:t>
      </w:r>
    </w:p>
    <w:p w14:paraId="46C93837" w14:textId="77777777" w:rsidR="0032576F" w:rsidRDefault="0032576F" w:rsidP="003B6314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1C49288" w14:textId="77777777" w:rsidR="00441B7B" w:rsidRPr="003F64A6" w:rsidRDefault="00441B7B">
      <w:pPr>
        <w:spacing w:after="120"/>
        <w:jc w:val="both"/>
      </w:pPr>
    </w:p>
    <w:sectPr w:rsidR="00441B7B" w:rsidRPr="003F64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E19D" w14:textId="77777777" w:rsidR="004D1992" w:rsidRDefault="004D1992" w:rsidP="0018701B">
      <w:r>
        <w:separator/>
      </w:r>
    </w:p>
  </w:endnote>
  <w:endnote w:type="continuationSeparator" w:id="0">
    <w:p w14:paraId="046D6B7A" w14:textId="77777777" w:rsidR="004D1992" w:rsidRDefault="004D1992" w:rsidP="0018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D510" w14:textId="77777777" w:rsidR="0018701B" w:rsidRDefault="001870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F857" w14:textId="77777777" w:rsidR="0018701B" w:rsidRDefault="001870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5F14" w14:textId="77777777" w:rsidR="0018701B" w:rsidRDefault="001870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C898" w14:textId="77777777" w:rsidR="004D1992" w:rsidRDefault="004D1992" w:rsidP="0018701B">
      <w:r>
        <w:separator/>
      </w:r>
    </w:p>
  </w:footnote>
  <w:footnote w:type="continuationSeparator" w:id="0">
    <w:p w14:paraId="0BB0A8B1" w14:textId="77777777" w:rsidR="004D1992" w:rsidRDefault="004D1992" w:rsidP="0018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D7A3" w14:textId="1CFEAB7C" w:rsidR="0018701B" w:rsidRPr="00DE6445" w:rsidRDefault="00DE6445" w:rsidP="00DE6445">
    <w:pPr>
      <w:pStyle w:val="stBilgi"/>
      <w:jc w:val="right"/>
    </w:pP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begin" w:fldLock="1"/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instrText xml:space="preserve"> DOCPROPERTY bjHeaderEvenPageDocProperty \* MERGEFORMAT </w:instrTex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separate"/>
    </w:r>
    <w:r w:rsidRPr="0018701B">
      <w:rPr>
        <w:rFonts w:ascii="Times New Roman" w:eastAsia="Times New Roman" w:hAnsi="Times New Roman" w:cs="Times New Roman"/>
        <w:color w:val="008000"/>
        <w:kern w:val="0"/>
        <w:sz w:val="20"/>
        <w:szCs w:val="20"/>
        <w:lang w:eastAsia="tr-TR"/>
        <w14:ligatures w14:val="none"/>
      </w:rPr>
      <w:t xml:space="preserve">Tasnif </w:t>
    </w:r>
    <w:proofErr w:type="gramStart"/>
    <w:r w:rsidRPr="0018701B">
      <w:rPr>
        <w:rFonts w:ascii="Times New Roman" w:eastAsia="Times New Roman" w:hAnsi="Times New Roman" w:cs="Times New Roman"/>
        <w:color w:val="008000"/>
        <w:kern w:val="0"/>
        <w:sz w:val="20"/>
        <w:szCs w:val="20"/>
        <w:lang w:eastAsia="tr-TR"/>
        <w14:ligatures w14:val="none"/>
      </w:rPr>
      <w:t>Dışı</w:t>
    </w:r>
    <w:r w:rsidRPr="0018701B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tr-TR"/>
        <w14:ligatures w14:val="none"/>
      </w:rPr>
      <w:t xml:space="preserve"> -</w:t>
    </w:r>
    <w:proofErr w:type="gramEnd"/>
    <w:r w:rsidRPr="0018701B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tr-TR"/>
        <w14:ligatures w14:val="none"/>
      </w:rPr>
      <w:t xml:space="preserve"> </w:t>
    </w:r>
    <w:r w:rsidRPr="0018701B">
      <w:rPr>
        <w:rFonts w:ascii="Times New Roman" w:eastAsia="Times New Roman" w:hAnsi="Times New Roman" w:cs="Times New Roman"/>
        <w:color w:val="FF6600"/>
        <w:kern w:val="0"/>
        <w:sz w:val="20"/>
        <w:szCs w:val="20"/>
        <w:lang w:eastAsia="tr-TR"/>
        <w14:ligatures w14:val="none"/>
      </w:rPr>
      <w:t>Kişisel Veri içerir</w: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0546" w14:textId="6A440A00" w:rsidR="0018701B" w:rsidRPr="00DE6445" w:rsidRDefault="00DE6445" w:rsidP="00DE6445">
    <w:pPr>
      <w:pStyle w:val="stBilgi"/>
      <w:jc w:val="right"/>
    </w:pP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begin" w:fldLock="1"/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instrText xml:space="preserve"> DOCPROPERTY bjHeaderBothDocProperty \* MERGEFORMAT </w:instrTex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separate"/>
    </w:r>
    <w:r w:rsidRPr="0018701B">
      <w:rPr>
        <w:rFonts w:ascii="Times New Roman" w:eastAsia="Times New Roman" w:hAnsi="Times New Roman" w:cs="Times New Roman"/>
        <w:color w:val="008000"/>
        <w:kern w:val="0"/>
        <w:sz w:val="20"/>
        <w:szCs w:val="20"/>
        <w:lang w:eastAsia="tr-TR"/>
        <w14:ligatures w14:val="none"/>
      </w:rPr>
      <w:t xml:space="preserve">Tasnif </w:t>
    </w:r>
    <w:proofErr w:type="gramStart"/>
    <w:r w:rsidRPr="0018701B">
      <w:rPr>
        <w:rFonts w:ascii="Times New Roman" w:eastAsia="Times New Roman" w:hAnsi="Times New Roman" w:cs="Times New Roman"/>
        <w:color w:val="008000"/>
        <w:kern w:val="0"/>
        <w:sz w:val="20"/>
        <w:szCs w:val="20"/>
        <w:lang w:eastAsia="tr-TR"/>
        <w14:ligatures w14:val="none"/>
      </w:rPr>
      <w:t>Dışı</w:t>
    </w:r>
    <w:r w:rsidRPr="0018701B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tr-TR"/>
        <w14:ligatures w14:val="none"/>
      </w:rPr>
      <w:t xml:space="preserve"> -</w:t>
    </w:r>
    <w:proofErr w:type="gramEnd"/>
    <w:r w:rsidRPr="0018701B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tr-TR"/>
        <w14:ligatures w14:val="none"/>
      </w:rPr>
      <w:t xml:space="preserve"> </w:t>
    </w:r>
    <w:r w:rsidRPr="0018701B">
      <w:rPr>
        <w:rFonts w:ascii="Times New Roman" w:eastAsia="Times New Roman" w:hAnsi="Times New Roman" w:cs="Times New Roman"/>
        <w:color w:val="FF6600"/>
        <w:kern w:val="0"/>
        <w:sz w:val="20"/>
        <w:szCs w:val="20"/>
        <w:lang w:eastAsia="tr-TR"/>
        <w14:ligatures w14:val="none"/>
      </w:rPr>
      <w:t>Kişisel Veri içerir</w: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D6DC" w14:textId="7C792F16" w:rsidR="0018701B" w:rsidRPr="00DE6445" w:rsidRDefault="00DE6445" w:rsidP="00DE6445">
    <w:pPr>
      <w:pStyle w:val="stBilgi"/>
      <w:jc w:val="right"/>
    </w:pP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begin" w:fldLock="1"/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instrText xml:space="preserve"> DOCPROPERTY bjHeaderFirstPageDocProperty \* MERGEFORMAT </w:instrTex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separate"/>
    </w:r>
    <w:r w:rsidRPr="0018701B">
      <w:rPr>
        <w:rFonts w:ascii="Times New Roman" w:eastAsia="Times New Roman" w:hAnsi="Times New Roman" w:cs="Times New Roman"/>
        <w:color w:val="008000"/>
        <w:kern w:val="0"/>
        <w:sz w:val="20"/>
        <w:szCs w:val="20"/>
        <w:lang w:eastAsia="tr-TR"/>
        <w14:ligatures w14:val="none"/>
      </w:rPr>
      <w:t xml:space="preserve">Tasnif </w:t>
    </w:r>
    <w:proofErr w:type="gramStart"/>
    <w:r w:rsidRPr="0018701B">
      <w:rPr>
        <w:rFonts w:ascii="Times New Roman" w:eastAsia="Times New Roman" w:hAnsi="Times New Roman" w:cs="Times New Roman"/>
        <w:color w:val="008000"/>
        <w:kern w:val="0"/>
        <w:sz w:val="20"/>
        <w:szCs w:val="20"/>
        <w:lang w:eastAsia="tr-TR"/>
        <w14:ligatures w14:val="none"/>
      </w:rPr>
      <w:t>Dışı</w:t>
    </w:r>
    <w:r w:rsidRPr="0018701B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tr-TR"/>
        <w14:ligatures w14:val="none"/>
      </w:rPr>
      <w:t xml:space="preserve"> -</w:t>
    </w:r>
    <w:proofErr w:type="gramEnd"/>
    <w:r w:rsidRPr="0018701B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tr-TR"/>
        <w14:ligatures w14:val="none"/>
      </w:rPr>
      <w:t xml:space="preserve"> </w:t>
    </w:r>
    <w:r w:rsidRPr="0018701B">
      <w:rPr>
        <w:rFonts w:ascii="Times New Roman" w:eastAsia="Times New Roman" w:hAnsi="Times New Roman" w:cs="Times New Roman"/>
        <w:color w:val="FF6600"/>
        <w:kern w:val="0"/>
        <w:sz w:val="20"/>
        <w:szCs w:val="20"/>
        <w:lang w:eastAsia="tr-TR"/>
        <w14:ligatures w14:val="none"/>
      </w:rPr>
      <w:t>Kişisel Veri içerir</w: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tr-TR"/>
        <w14:ligatures w14:val="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4C2"/>
    <w:multiLevelType w:val="multilevel"/>
    <w:tmpl w:val="2C8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07226"/>
    <w:multiLevelType w:val="multilevel"/>
    <w:tmpl w:val="C29E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785838">
    <w:abstractNumId w:val="0"/>
  </w:num>
  <w:num w:numId="2" w16cid:durableId="102074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12"/>
    <w:rsid w:val="00064AAC"/>
    <w:rsid w:val="00130E24"/>
    <w:rsid w:val="00137366"/>
    <w:rsid w:val="00173993"/>
    <w:rsid w:val="0018701B"/>
    <w:rsid w:val="00193EF3"/>
    <w:rsid w:val="001B5BD4"/>
    <w:rsid w:val="001D13C1"/>
    <w:rsid w:val="001D2635"/>
    <w:rsid w:val="00203F7F"/>
    <w:rsid w:val="00223A5B"/>
    <w:rsid w:val="002624EB"/>
    <w:rsid w:val="002C75F0"/>
    <w:rsid w:val="0031309A"/>
    <w:rsid w:val="00315359"/>
    <w:rsid w:val="0032576F"/>
    <w:rsid w:val="003B6314"/>
    <w:rsid w:val="003B635C"/>
    <w:rsid w:val="003F64A6"/>
    <w:rsid w:val="00406CD9"/>
    <w:rsid w:val="0041087D"/>
    <w:rsid w:val="00441B7B"/>
    <w:rsid w:val="004C36EC"/>
    <w:rsid w:val="004D1992"/>
    <w:rsid w:val="005246B0"/>
    <w:rsid w:val="005302D3"/>
    <w:rsid w:val="005862BB"/>
    <w:rsid w:val="00586802"/>
    <w:rsid w:val="005A42C7"/>
    <w:rsid w:val="0060687A"/>
    <w:rsid w:val="006073EB"/>
    <w:rsid w:val="00613E12"/>
    <w:rsid w:val="006D6915"/>
    <w:rsid w:val="006D6E86"/>
    <w:rsid w:val="00740CBF"/>
    <w:rsid w:val="00741891"/>
    <w:rsid w:val="007A0C9F"/>
    <w:rsid w:val="00820C87"/>
    <w:rsid w:val="00845C5C"/>
    <w:rsid w:val="008474B9"/>
    <w:rsid w:val="008818C2"/>
    <w:rsid w:val="009825B6"/>
    <w:rsid w:val="009861D3"/>
    <w:rsid w:val="009956F5"/>
    <w:rsid w:val="009B7EC3"/>
    <w:rsid w:val="009E5315"/>
    <w:rsid w:val="00A22179"/>
    <w:rsid w:val="00A54E95"/>
    <w:rsid w:val="00A735F6"/>
    <w:rsid w:val="00AB79F3"/>
    <w:rsid w:val="00AE1CA3"/>
    <w:rsid w:val="00B26273"/>
    <w:rsid w:val="00B75BEC"/>
    <w:rsid w:val="00B92C7A"/>
    <w:rsid w:val="00BA51FA"/>
    <w:rsid w:val="00C170FB"/>
    <w:rsid w:val="00C44783"/>
    <w:rsid w:val="00C6244D"/>
    <w:rsid w:val="00C93828"/>
    <w:rsid w:val="00C94FEE"/>
    <w:rsid w:val="00D0104B"/>
    <w:rsid w:val="00D04641"/>
    <w:rsid w:val="00D37C2A"/>
    <w:rsid w:val="00D911BC"/>
    <w:rsid w:val="00DE6445"/>
    <w:rsid w:val="00E324AD"/>
    <w:rsid w:val="00EA61AD"/>
    <w:rsid w:val="00EB6DF4"/>
    <w:rsid w:val="00EF7775"/>
    <w:rsid w:val="00F376AF"/>
    <w:rsid w:val="00F61588"/>
    <w:rsid w:val="00F7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D3E11"/>
  <w15:chartTrackingRefBased/>
  <w15:docId w15:val="{2D943F5F-476E-4742-A6DF-3ED6725D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3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3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3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3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3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3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3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3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3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3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13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13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3E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3E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3E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3E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3E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3E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3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3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3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3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3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3E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3E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3E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3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3E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3E12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613E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3E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613E12"/>
  </w:style>
  <w:style w:type="character" w:styleId="Kpr">
    <w:name w:val="Hyperlink"/>
    <w:basedOn w:val="VarsaylanParagrafYazTipi"/>
    <w:uiPriority w:val="99"/>
    <w:unhideWhenUsed/>
    <w:rsid w:val="003B635C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B635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870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701B"/>
  </w:style>
  <w:style w:type="paragraph" w:styleId="AltBilgi">
    <w:name w:val="footer"/>
    <w:basedOn w:val="Normal"/>
    <w:link w:val="AltBilgiChar"/>
    <w:uiPriority w:val="99"/>
    <w:unhideWhenUsed/>
    <w:rsid w:val="001870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701B"/>
  </w:style>
  <w:style w:type="character" w:styleId="zlenenKpr">
    <w:name w:val="FollowedHyperlink"/>
    <w:basedOn w:val="VarsaylanParagrafYazTipi"/>
    <w:uiPriority w:val="99"/>
    <w:semiHidden/>
    <w:unhideWhenUsed/>
    <w:rsid w:val="00DE6445"/>
    <w:rPr>
      <w:color w:val="96607D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6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orms.gle/KPcNoSP5Y31hMqjJ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ludag.edu.tr/dosyalar/ustad/GTE/logolar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uludag.edu.tr/dosyalar/ustad/logolar.ep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uludag.edu.tr/dosyalar/ustad/logolar.a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876e46bb-bd3d-4ec8-bf06-3d031aabe3e2" value=""/>
  <element uid="31afd368-3437-4382-82ac-283a83e43c62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zFhZmQzNjgtMzQzNy00MzgyLTgyYWMtMjgzYTgzZTQzYzYyIiB2YWx1ZT0iIiB4bWxucz0iaHR0cDovL3d3dy5ib2xkb25qYW1lcy5jb20vMjAwOC8wMS9zaWUvaW50ZXJuYWwvbGFiZWwiIC8+PC9zaXNsPjxVc2VyTmFtZT5CVVJTQVxtdXN0YWZhLnNldmltPC9Vc2VyTmFtZT48RGF0ZVRpbWU+MjYuMDMuMjAyNiAxMDozMDo1NDwvRGF0ZVRpbWU+PExhYmVsU3RyaW5nPlRhc25pZiBEJiN4MTMxOyYjeDE1RjsmI3gxMzE7IC0gS2kmI3gxNUY7aXNlbCBWZXJpIGkmI3hFNztlcmlyPC9MYWJlbFN0cmluZz48L2l0ZW0+PC9sYWJlbEhpc3Rvcnk+</Value>
</WrappedLabelHistory>
</file>

<file path=customXml/itemProps1.xml><?xml version="1.0" encoding="utf-8"?>
<ds:datastoreItem xmlns:ds="http://schemas.openxmlformats.org/officeDocument/2006/customXml" ds:itemID="{57447CB7-C149-4361-954E-FB331CE667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9858C4B-0949-455A-AE8B-3C40D10E2DD8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Gültekin Erdal</dc:creator>
  <cp:keywords/>
  <dc:description/>
  <cp:lastModifiedBy>Gültekin Erdal</cp:lastModifiedBy>
  <cp:revision>2</cp:revision>
  <dcterms:created xsi:type="dcterms:W3CDTF">2026-03-30T08:32:00Z</dcterms:created>
  <dcterms:modified xsi:type="dcterms:W3CDTF">2026-03-30T08:32:00Z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a50769c6-08bf-4aa1-a915-819c94e46207</vt:lpwstr>
  </property>
  <property fmtid="{D5CDD505-2E9C-101B-9397-08002B2CF9AE}" pid="3" name="bjSaver">
    <vt:lpwstr>CFeIXvKrMCioaiAdsXEvaglCzISP3f24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5" name="bjDocumentLabelXML-0">
    <vt:lpwstr>ames.com/2008/01/sie/internal/label"&gt;&lt;element uid="876e46bb-bd3d-4ec8-bf06-3d031aabe3e2" value="" /&gt;&lt;element uid="31afd368-3437-4382-82ac-283a83e43c62" value="" /&gt;&lt;/sisl&gt;</vt:lpwstr>
  </property>
  <property fmtid="{D5CDD505-2E9C-101B-9397-08002B2CF9AE}" pid="6" name="bjDocumentSecurityLabel">
    <vt:lpwstr>Tasnif Dışı - Kişisel Veri içerir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Tasnif Dışı - Kişisel Veri içerir</vt:lpwstr>
  </property>
  <property fmtid="{D5CDD505-2E9C-101B-9397-08002B2CF9AE}" pid="9" name="bjHeaderFirstPageDocProperty">
    <vt:lpwstr>Tasnif Dışı - Kişisel Veri içerir</vt:lpwstr>
  </property>
  <property fmtid="{D5CDD505-2E9C-101B-9397-08002B2CF9AE}" pid="10" name="bjHeaderEvenPageDocProperty">
    <vt:lpwstr>Tasnif Dışı - Kişisel Veri içerir</vt:lpwstr>
  </property>
  <property fmtid="{D5CDD505-2E9C-101B-9397-08002B2CF9AE}" pid="11" name="bjLabelHistoryID">
    <vt:lpwstr>{E9858C4B-0949-455A-AE8B-3C40D10E2DD8}</vt:lpwstr>
  </property>
</Properties>
</file>